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40380D2"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5571CD8E" w14:textId="74A94864" w:rsidR="00002DEE" w:rsidRPr="00002DEE" w:rsidRDefault="00002DEE" w:rsidP="00002DE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02DEE">
        <w:rPr>
          <w:rFonts w:ascii="微软雅黑" w:eastAsia="微软雅黑" w:hAnsi="微软雅黑" w:cs="微软雅黑"/>
          <w:bCs w:val="0"/>
          <w:color w:val="ED4E4E"/>
          <w:kern w:val="0"/>
          <w:sz w:val="27"/>
          <w:szCs w:val="27"/>
          <w:shd w:val="clear" w:color="auto" w:fill="FFFFFF"/>
        </w:rPr>
        <w:t>Java-五种线程池，四种拒绝策略，三种阻塞队列</w:t>
      </w:r>
    </w:p>
    <w:p w14:paraId="1D56C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三种阻塞队列：</w:t>
      </w:r>
    </w:p>
    <w:p w14:paraId="2497F66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BlockingQueue&lt;Runnable&gt; workQueue = null;</w:t>
      </w:r>
    </w:p>
    <w:p w14:paraId="74D37CAA"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ArrayBlockingQueue&lt;&gt;(5);//</w:t>
      </w:r>
      <w:r w:rsidRPr="00002DEE">
        <w:rPr>
          <w:rFonts w:ascii="Arial" w:hAnsi="Arial" w:cs="Arial"/>
          <w:color w:val="000000"/>
          <w:sz w:val="18"/>
          <w:szCs w:val="18"/>
          <w:shd w:val="clear" w:color="auto" w:fill="FFFFFF"/>
        </w:rPr>
        <w:t>基于数组的先进先出队列，有界</w:t>
      </w:r>
    </w:p>
    <w:p w14:paraId="70628402"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LinkedBlockingQueue&lt;&gt;();//</w:t>
      </w:r>
      <w:r w:rsidRPr="00002DEE">
        <w:rPr>
          <w:rFonts w:ascii="Arial" w:hAnsi="Arial" w:cs="Arial"/>
          <w:color w:val="000000"/>
          <w:sz w:val="18"/>
          <w:szCs w:val="18"/>
          <w:shd w:val="clear" w:color="auto" w:fill="FFFFFF"/>
        </w:rPr>
        <w:t>基于链表的先进先出队列，无界</w:t>
      </w:r>
    </w:p>
    <w:p w14:paraId="0E6F437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SynchronousQueue&lt;&gt;();//</w:t>
      </w:r>
      <w:r w:rsidRPr="00002DEE">
        <w:rPr>
          <w:rFonts w:ascii="Arial" w:hAnsi="Arial" w:cs="Arial"/>
          <w:color w:val="000000"/>
          <w:sz w:val="18"/>
          <w:szCs w:val="18"/>
          <w:shd w:val="clear" w:color="auto" w:fill="FFFFFF"/>
        </w:rPr>
        <w:t>无缓冲的等待队列，无界</w:t>
      </w:r>
    </w:p>
    <w:p w14:paraId="5D7C77CF"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四种拒绝策略：</w:t>
      </w:r>
    </w:p>
    <w:p w14:paraId="0B0D2DE6"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RejectedExecutionHandler rejected = null;</w:t>
      </w:r>
    </w:p>
    <w:p w14:paraId="13A68109"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ThreadPoolExecutor.AbortPolicy();//</w:t>
      </w:r>
      <w:r w:rsidRPr="00002DEE">
        <w:rPr>
          <w:rFonts w:ascii="Arial" w:hAnsi="Arial" w:cs="Arial"/>
          <w:color w:val="000000"/>
          <w:sz w:val="18"/>
          <w:szCs w:val="18"/>
          <w:shd w:val="clear" w:color="auto" w:fill="FFFFFF"/>
        </w:rPr>
        <w:t>默认，队列满了丢任务抛出异常</w:t>
      </w:r>
    </w:p>
    <w:p w14:paraId="75B0FDC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ThreadPoolExecutor.DiscardPolicy();//</w:t>
      </w:r>
      <w:r w:rsidRPr="00002DEE">
        <w:rPr>
          <w:rFonts w:ascii="Arial" w:hAnsi="Arial" w:cs="Arial"/>
          <w:color w:val="000000"/>
          <w:sz w:val="18"/>
          <w:szCs w:val="18"/>
          <w:shd w:val="clear" w:color="auto" w:fill="FFFFFF"/>
        </w:rPr>
        <w:t>队列满了丢任务不异常</w:t>
      </w:r>
    </w:p>
    <w:p w14:paraId="22039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ThreadPoolExecutor.DiscardOldestPolicy();//</w:t>
      </w:r>
      <w:r w:rsidRPr="00002DEE">
        <w:rPr>
          <w:rFonts w:ascii="Arial" w:hAnsi="Arial" w:cs="Arial"/>
          <w:color w:val="000000"/>
          <w:sz w:val="18"/>
          <w:szCs w:val="18"/>
          <w:shd w:val="clear" w:color="auto" w:fill="FFFFFF"/>
        </w:rPr>
        <w:t>将最早进入队列的任务删，之后再尝试加入队列</w:t>
      </w:r>
    </w:p>
    <w:p w14:paraId="7E3F87B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ThreadPoolExecutor.CallerRunsPolicy();//</w:t>
      </w:r>
      <w:r w:rsidRPr="00002DEE">
        <w:rPr>
          <w:rFonts w:ascii="Arial" w:hAnsi="Arial" w:cs="Arial"/>
          <w:color w:val="000000"/>
          <w:sz w:val="18"/>
          <w:szCs w:val="18"/>
          <w:shd w:val="clear" w:color="auto" w:fill="FFFFFF"/>
        </w:rPr>
        <w:t>如果添加到线程池失败，那么主线程会自己去执行该任务</w:t>
      </w:r>
    </w:p>
    <w:p w14:paraId="66468A5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五种线程池：</w:t>
      </w:r>
    </w:p>
    <w:p w14:paraId="3B36060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lastRenderedPageBreak/>
        <w:t>   </w:t>
      </w:r>
      <w:r w:rsidRPr="00002DEE">
        <w:rPr>
          <w:rFonts w:ascii="Arial" w:hAnsi="Arial" w:cs="Arial"/>
          <w:color w:val="000000"/>
          <w:sz w:val="18"/>
          <w:szCs w:val="18"/>
          <w:shd w:val="clear" w:color="auto" w:fill="FFFFFF"/>
        </w:rPr>
        <w:t xml:space="preserve"> ExecutorService threadPool = null;</w:t>
      </w:r>
    </w:p>
    <w:p w14:paraId="2292B70E"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Executors.newCachedThreadPool();//</w:t>
      </w:r>
      <w:r w:rsidRPr="00002DEE">
        <w:rPr>
          <w:rFonts w:ascii="Arial" w:hAnsi="Arial" w:cs="Arial"/>
          <w:color w:val="000000"/>
          <w:sz w:val="18"/>
          <w:szCs w:val="18"/>
          <w:shd w:val="clear" w:color="auto" w:fill="FFFFFF"/>
        </w:rPr>
        <w:t>有缓冲的线程池，线程数</w:t>
      </w:r>
      <w:r w:rsidRPr="00002DEE">
        <w:rPr>
          <w:rFonts w:ascii="Arial" w:hAnsi="Arial" w:cs="Arial"/>
          <w:color w:val="000000"/>
          <w:sz w:val="18"/>
          <w:szCs w:val="18"/>
          <w:shd w:val="clear" w:color="auto" w:fill="FFFFFF"/>
        </w:rPr>
        <w:t xml:space="preserve"> JVM </w:t>
      </w:r>
      <w:r w:rsidRPr="00002DEE">
        <w:rPr>
          <w:rFonts w:ascii="Arial" w:hAnsi="Arial" w:cs="Arial"/>
          <w:color w:val="000000"/>
          <w:sz w:val="18"/>
          <w:szCs w:val="18"/>
          <w:shd w:val="clear" w:color="auto" w:fill="FFFFFF"/>
        </w:rPr>
        <w:t>控制</w:t>
      </w:r>
    </w:p>
    <w:p w14:paraId="71854C81"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Executors.newFixedThreadPool(3);//</w:t>
      </w:r>
      <w:r w:rsidRPr="00002DEE">
        <w:rPr>
          <w:rFonts w:ascii="Arial" w:hAnsi="Arial" w:cs="Arial"/>
          <w:color w:val="000000"/>
          <w:sz w:val="18"/>
          <w:szCs w:val="18"/>
          <w:shd w:val="clear" w:color="auto" w:fill="FFFFFF"/>
        </w:rPr>
        <w:t>固定大小的线程池</w:t>
      </w:r>
    </w:p>
    <w:p w14:paraId="21D4E873"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Executors.newScheduledThreadPool(2);</w:t>
      </w:r>
    </w:p>
    <w:p w14:paraId="7FE659B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Executors.newSingleThreadExecutor();//</w:t>
      </w:r>
      <w:r w:rsidRPr="00002DEE">
        <w:rPr>
          <w:rFonts w:ascii="Arial" w:hAnsi="Arial" w:cs="Arial"/>
          <w:color w:val="000000"/>
          <w:sz w:val="18"/>
          <w:szCs w:val="18"/>
          <w:shd w:val="clear" w:color="auto" w:fill="FFFFFF"/>
        </w:rPr>
        <w:t>单线程的线程池，只有一个线程在工作</w:t>
      </w:r>
    </w:p>
    <w:p w14:paraId="1D4B0CDB" w14:textId="0397B18D"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new ThreadPoolExecutor();//</w:t>
      </w:r>
      <w:r w:rsidRPr="00002DEE">
        <w:rPr>
          <w:rFonts w:ascii="Arial" w:hAnsi="Arial" w:cs="Arial"/>
          <w:color w:val="000000"/>
          <w:sz w:val="18"/>
          <w:szCs w:val="18"/>
          <w:shd w:val="clear" w:color="auto" w:fill="FFFFFF"/>
        </w:rPr>
        <w:t>默认线程池，可控制参数比较多</w:t>
      </w:r>
      <w:r w:rsidRPr="00002DEE">
        <w:rPr>
          <w:rFonts w:ascii="Arial" w:hAnsi="Arial" w:cs="Arial"/>
          <w:color w:val="000000"/>
          <w:sz w:val="18"/>
          <w:szCs w:val="18"/>
          <w:shd w:val="clear" w:color="auto" w:fill="FFFFFF"/>
        </w:rPr>
        <w:t>   </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lastRenderedPageBreak/>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lastRenderedPageBreak/>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309EB130"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53004159" w14:textId="55F59A68" w:rsidR="00740446" w:rsidRPr="00FF7E45" w:rsidRDefault="00740446" w:rsidP="00FF7E4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0535C4A3" w14:textId="623ED757"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7D5D9258" w14:textId="5B8931F1"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002777B1"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4585D7ED" w14:textId="02776E0E"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w:t>
      </w:r>
      <w:r w:rsidRPr="00740446">
        <w:rPr>
          <w:rFonts w:ascii="Arial" w:eastAsia="宋体" w:hAnsi="Arial" w:cs="Arial"/>
          <w:color w:val="000000"/>
          <w:sz w:val="18"/>
          <w:szCs w:val="18"/>
          <w:shd w:val="clear" w:color="auto" w:fill="FFFFFF"/>
        </w:rPr>
        <w:lastRenderedPageBreak/>
        <w:t>性（</w:t>
      </w:r>
      <w:r w:rsidR="002777B1"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7602DC25" w14:textId="6797B87C"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1831FDA8" w14:textId="7A98941D"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sidR="002777B1">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4344D9B7" w14:textId="450FB428"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4A3161EB" w14:textId="46782DA6" w:rsid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7D2EBA95" w14:textId="77777777" w:rsidR="00D37564" w:rsidRPr="00D37564" w:rsidRDefault="00D37564" w:rsidP="00D3756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14645E0C" w14:textId="2384DC95"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978C168"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58A0A4D2"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25DFF7AA"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0B7C0968" w14:textId="3AC5D2D2" w:rsid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44FFF1F1" w14:textId="77777777" w:rsid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5235A3EC" w14:textId="62FD3CED" w:rsidR="000442EA" w:rsidRP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response.addCookie(cookie);</w:t>
      </w:r>
    </w:p>
    <w:p w14:paraId="2817333B" w14:textId="119C6D9A" w:rsidR="000442EA" w:rsidRP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2CEDE13B" w14:textId="39257434" w:rsid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noProof/>
          <w:color w:val="000000"/>
          <w:sz w:val="18"/>
          <w:szCs w:val="18"/>
          <w:shd w:val="clear" w:color="auto" w:fill="FFFFFF"/>
        </w:rPr>
        <w:drawing>
          <wp:inline distT="0" distB="0" distL="0" distR="0" wp14:anchorId="4C269174" wp14:editId="115E4BF7">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37915"/>
                    </a:xfrm>
                    <a:prstGeom prst="rect">
                      <a:avLst/>
                    </a:prstGeom>
                  </pic:spPr>
                </pic:pic>
              </a:graphicData>
            </a:graphic>
          </wp:inline>
        </w:drawing>
      </w:r>
    </w:p>
    <w:p w14:paraId="6CE7BEC3" w14:textId="7BA5C39E" w:rsidR="000442EA" w:rsidRP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p>
    <w:p w14:paraId="214E7ED5" w14:textId="2A37C831" w:rsid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413352B6" w14:textId="5D6B0DD2" w:rsidR="00D37564" w:rsidRPr="00D37564" w:rsidRDefault="00D37564"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2D9F0B6C" w14:textId="55313FD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lastRenderedPageBreak/>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343026C0" w14:textId="6EFE0EA6"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364B63D9"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03264D20" w14:textId="155F53F7" w:rsidR="00D37564" w:rsidRPr="00740446"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lastRenderedPageBreak/>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w:t>
      </w:r>
      <w:r w:rsidRPr="00C952CD">
        <w:rPr>
          <w:rFonts w:ascii="Arial" w:eastAsia="宋体" w:hAnsi="Arial" w:cs="Arial"/>
          <w:color w:val="000000"/>
          <w:sz w:val="18"/>
          <w:szCs w:val="18"/>
          <w:shd w:val="clear" w:color="auto" w:fill="FFFFFF"/>
        </w:rPr>
        <w:lastRenderedPageBreak/>
        <w:t>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lastRenderedPageBreak/>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96266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r w:rsidR="0042112D">
          <w:t>‬</w:t>
        </w:r>
        <w:r w:rsidR="009E3044">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90900" cy="2171700"/>
                    </a:xfrm>
                    <a:prstGeom prst="rect">
                      <a:avLst/>
                    </a:prstGeom>
                  </pic:spPr>
                </pic:pic>
              </a:graphicData>
            </a:graphic>
          </wp:inline>
        </w:drawing>
      </w:r>
    </w:p>
    <w:p w14:paraId="50196066" w14:textId="31FC0E38" w:rsidR="006B6E7A" w:rsidRDefault="006B6E7A"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普通工厂模式</w:t>
      </w:r>
    </w:p>
    <w:p w14:paraId="2DBA53BC" w14:textId="79CD8008"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普通工厂模式：就是建立一个工厂类，对实现了同一接口的一些类进行实例的创建</w:t>
      </w:r>
      <w:r w:rsidR="003C29E4">
        <w:rPr>
          <w:rFonts w:ascii="Arial" w:eastAsia="宋体" w:hAnsi="Arial" w:cs="Arial" w:hint="eastAsia"/>
          <w:color w:val="000000"/>
          <w:kern w:val="0"/>
          <w:sz w:val="18"/>
          <w:szCs w:val="18"/>
          <w:shd w:val="clear" w:color="auto" w:fill="FFFFFF"/>
        </w:rPr>
        <w:t>。</w:t>
      </w:r>
    </w:p>
    <w:p w14:paraId="08D0C584" w14:textId="22E91530" w:rsidR="006B6E7A" w:rsidRDefault="006B6E7A" w:rsidP="006B6E7A">
      <w:r>
        <w:rPr>
          <w:noProof/>
        </w:rPr>
        <w:drawing>
          <wp:inline distT="0" distB="0" distL="0" distR="0" wp14:anchorId="24B54340" wp14:editId="6FBC3924">
            <wp:extent cx="5274310" cy="2826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62DE96B2" w14:textId="129D7F4E"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代码</w:t>
      </w:r>
    </w:p>
    <w:p w14:paraId="3F29926D" w14:textId="058EE3A0" w:rsidR="006B6E7A" w:rsidRDefault="006B6E7A" w:rsidP="006B6E7A">
      <w:r>
        <w:rPr>
          <w:noProof/>
        </w:rPr>
        <w:drawing>
          <wp:inline distT="0" distB="0" distL="0" distR="0" wp14:anchorId="5F9090F9" wp14:editId="4816939F">
            <wp:extent cx="3705225" cy="25050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05225" cy="2505075"/>
                    </a:xfrm>
                    <a:prstGeom prst="rect">
                      <a:avLst/>
                    </a:prstGeom>
                  </pic:spPr>
                </pic:pic>
              </a:graphicData>
            </a:graphic>
          </wp:inline>
        </w:drawing>
      </w:r>
    </w:p>
    <w:p w14:paraId="55BF1577" w14:textId="49F163B2" w:rsidR="006B6E7A" w:rsidRDefault="006B6E7A" w:rsidP="006B6E7A">
      <w:r>
        <w:rPr>
          <w:noProof/>
        </w:rPr>
        <w:lastRenderedPageBreak/>
        <w:drawing>
          <wp:inline distT="0" distB="0" distL="0" distR="0" wp14:anchorId="519066A5" wp14:editId="2BBEA17B">
            <wp:extent cx="4905375" cy="24384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05375" cy="2438400"/>
                    </a:xfrm>
                    <a:prstGeom prst="rect">
                      <a:avLst/>
                    </a:prstGeom>
                  </pic:spPr>
                </pic:pic>
              </a:graphicData>
            </a:graphic>
          </wp:inline>
        </w:drawing>
      </w:r>
    </w:p>
    <w:p w14:paraId="4C8A7D81" w14:textId="5B87157F" w:rsidR="006B6E7A" w:rsidRDefault="006B6E7A" w:rsidP="006B6E7A">
      <w:r>
        <w:rPr>
          <w:noProof/>
        </w:rPr>
        <w:drawing>
          <wp:inline distT="0" distB="0" distL="0" distR="0" wp14:anchorId="0ADC3E9E" wp14:editId="3E5AEF91">
            <wp:extent cx="5000625" cy="23622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00625" cy="2362200"/>
                    </a:xfrm>
                    <a:prstGeom prst="rect">
                      <a:avLst/>
                    </a:prstGeom>
                  </pic:spPr>
                </pic:pic>
              </a:graphicData>
            </a:graphic>
          </wp:inline>
        </w:drawing>
      </w:r>
    </w:p>
    <w:p w14:paraId="68508260" w14:textId="146FE8F6" w:rsidR="006B6E7A" w:rsidRDefault="006B6E7A" w:rsidP="006B6E7A">
      <w:r>
        <w:rPr>
          <w:noProof/>
        </w:rPr>
        <w:drawing>
          <wp:inline distT="0" distB="0" distL="0" distR="0" wp14:anchorId="2C674040" wp14:editId="51F3E39D">
            <wp:extent cx="5274310" cy="329374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293745"/>
                    </a:xfrm>
                    <a:prstGeom prst="rect">
                      <a:avLst/>
                    </a:prstGeom>
                  </pic:spPr>
                </pic:pic>
              </a:graphicData>
            </a:graphic>
          </wp:inline>
        </w:drawing>
      </w:r>
    </w:p>
    <w:p w14:paraId="2448E090" w14:textId="65513CDC" w:rsidR="006B6E7A" w:rsidRDefault="006B6E7A" w:rsidP="006B6E7A">
      <w:r>
        <w:rPr>
          <w:noProof/>
        </w:rPr>
        <w:lastRenderedPageBreak/>
        <w:drawing>
          <wp:inline distT="0" distB="0" distL="0" distR="0" wp14:anchorId="1BF6829E" wp14:editId="5AFDAFDA">
            <wp:extent cx="4695825" cy="30289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5825" cy="3028950"/>
                    </a:xfrm>
                    <a:prstGeom prst="rect">
                      <a:avLst/>
                    </a:prstGeom>
                  </pic:spPr>
                </pic:pic>
              </a:graphicData>
            </a:graphic>
          </wp:inline>
        </w:drawing>
      </w:r>
    </w:p>
    <w:p w14:paraId="23361A34" w14:textId="6D97F9E1" w:rsidR="002859AD" w:rsidRPr="006D396F" w:rsidRDefault="002859AD" w:rsidP="006D396F">
      <w:pPr>
        <w:pStyle w:val="4"/>
        <w:keepNext w:val="0"/>
        <w:keepLines w:val="0"/>
        <w:widowControl/>
        <w:spacing w:before="240" w:after="0" w:line="450" w:lineRule="atLeast"/>
        <w:jc w:val="left"/>
        <w:rPr>
          <w:rFonts w:ascii="微软雅黑" w:eastAsia="微软雅黑" w:hAnsi="微软雅黑" w:cs="微软雅黑"/>
          <w:b w:val="0"/>
          <w:color w:val="ED4E4E"/>
          <w:kern w:val="0"/>
          <w:sz w:val="27"/>
          <w:szCs w:val="27"/>
          <w:shd w:val="clear" w:color="auto" w:fill="FFFFFF"/>
        </w:rPr>
      </w:pPr>
      <w:r w:rsidRPr="006D396F">
        <w:rPr>
          <w:rFonts w:ascii="微软雅黑" w:eastAsia="微软雅黑" w:hAnsi="微软雅黑" w:cs="微软雅黑"/>
          <w:b w:val="0"/>
          <w:color w:val="ED4E4E"/>
          <w:kern w:val="0"/>
          <w:sz w:val="27"/>
          <w:szCs w:val="27"/>
          <w:shd w:val="clear" w:color="auto" w:fill="FFFFFF"/>
        </w:rPr>
        <w:t>多个工厂方法模式</w:t>
      </w:r>
    </w:p>
    <w:p w14:paraId="7898B9A2" w14:textId="3B90205B" w:rsidR="00D93375"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color w:val="000000"/>
          <w:kern w:val="0"/>
          <w:sz w:val="18"/>
          <w:szCs w:val="18"/>
          <w:shd w:val="clear" w:color="auto" w:fill="FFFFFF"/>
        </w:rPr>
        <w:t>多个工厂方法模式，是对普通工厂方法模式的改进，在普通工厂方法模式中，如果传递的字符串出错，则不能正确创建对象，而多个工厂方法模式是提供多个工厂方法，分别创建对象。关系图：</w:t>
      </w:r>
    </w:p>
    <w:p w14:paraId="7ADFFC7C" w14:textId="0100C08C" w:rsidR="002859AD" w:rsidRDefault="002859AD" w:rsidP="006B6E7A">
      <w:r>
        <w:rPr>
          <w:noProof/>
        </w:rPr>
        <w:drawing>
          <wp:inline distT="0" distB="0" distL="0" distR="0" wp14:anchorId="0A85E582" wp14:editId="7D2B4B9D">
            <wp:extent cx="5274310" cy="23628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362835"/>
                    </a:xfrm>
                    <a:prstGeom prst="rect">
                      <a:avLst/>
                    </a:prstGeom>
                    <a:noFill/>
                    <a:ln>
                      <a:noFill/>
                    </a:ln>
                  </pic:spPr>
                </pic:pic>
              </a:graphicData>
            </a:graphic>
          </wp:inline>
        </w:drawing>
      </w:r>
    </w:p>
    <w:p w14:paraId="14E76DBD" w14:textId="7DE97F23"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具体代码实现</w:t>
      </w:r>
    </w:p>
    <w:p w14:paraId="01BF4F1D" w14:textId="562F2A92"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在普通工厂模式代码的基础上，修改</w:t>
      </w:r>
      <w:r w:rsidRPr="006D396F">
        <w:rPr>
          <w:rFonts w:ascii="Arial" w:eastAsia="宋体" w:hAnsi="Arial" w:cs="Arial"/>
          <w:color w:val="000000"/>
          <w:kern w:val="0"/>
          <w:sz w:val="18"/>
          <w:szCs w:val="18"/>
          <w:shd w:val="clear" w:color="auto" w:fill="FFFFFF"/>
        </w:rPr>
        <w:t>SendFactory</w:t>
      </w:r>
      <w:r w:rsidRPr="006D396F">
        <w:rPr>
          <w:rFonts w:ascii="Arial" w:eastAsia="宋体" w:hAnsi="Arial" w:cs="Arial" w:hint="eastAsia"/>
          <w:color w:val="000000"/>
          <w:kern w:val="0"/>
          <w:sz w:val="18"/>
          <w:szCs w:val="18"/>
          <w:shd w:val="clear" w:color="auto" w:fill="FFFFFF"/>
        </w:rPr>
        <w:t>，将原有的字符串输入逻辑修改成两个对应的方法就变成了多个工厂方法模式</w:t>
      </w:r>
    </w:p>
    <w:p w14:paraId="6A80F947" w14:textId="3B84943C" w:rsidR="002859AD" w:rsidRDefault="002859AD" w:rsidP="006B6E7A">
      <w:r>
        <w:rPr>
          <w:noProof/>
        </w:rPr>
        <w:lastRenderedPageBreak/>
        <w:drawing>
          <wp:inline distT="0" distB="0" distL="0" distR="0" wp14:anchorId="57E1FCA4" wp14:editId="7C1B39C7">
            <wp:extent cx="5274310" cy="43014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301490"/>
                    </a:xfrm>
                    <a:prstGeom prst="rect">
                      <a:avLst/>
                    </a:prstGeom>
                  </pic:spPr>
                </pic:pic>
              </a:graphicData>
            </a:graphic>
          </wp:inline>
        </w:drawing>
      </w:r>
    </w:p>
    <w:p w14:paraId="68378EE5" w14:textId="348ABB0D" w:rsidR="002859AD" w:rsidRPr="006B6E7A" w:rsidRDefault="002859AD" w:rsidP="006B6E7A">
      <w:pPr>
        <w:rPr>
          <w:rFonts w:hint="eastAsia"/>
        </w:rPr>
      </w:pPr>
      <w:r>
        <w:rPr>
          <w:noProof/>
        </w:rPr>
        <w:drawing>
          <wp:inline distT="0" distB="0" distL="0" distR="0" wp14:anchorId="4936A5E8" wp14:editId="50879A5C">
            <wp:extent cx="5267325" cy="25241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67325" cy="2524125"/>
                    </a:xfrm>
                    <a:prstGeom prst="rect">
                      <a:avLst/>
                    </a:prstGeom>
                  </pic:spPr>
                </pic:pic>
              </a:graphicData>
            </a:graphic>
          </wp:inline>
        </w:drawing>
      </w:r>
      <w:bookmarkStart w:id="0" w:name="_GoBack"/>
      <w:bookmarkEnd w:id="0"/>
    </w:p>
    <w:p w14:paraId="646A4326" w14:textId="50971BFC"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9E3044" w:rsidP="00E2552D">
      <w:pPr>
        <w:rPr>
          <w:rFonts w:ascii="Arial" w:eastAsia="宋体" w:hAnsi="Arial" w:cs="Arial"/>
          <w:color w:val="000000"/>
          <w:sz w:val="18"/>
          <w:szCs w:val="18"/>
          <w:shd w:val="clear" w:color="auto" w:fill="FFFFFF"/>
        </w:rPr>
      </w:pPr>
      <w:hyperlink r:id="rId148"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49"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9E3044" w:rsidP="00E2552D">
      <w:pPr>
        <w:rPr>
          <w:rFonts w:ascii="Arial" w:eastAsia="宋体" w:hAnsi="Arial" w:cs="Arial"/>
          <w:color w:val="000000"/>
          <w:sz w:val="18"/>
          <w:szCs w:val="18"/>
          <w:shd w:val="clear" w:color="auto" w:fill="FFFFFF"/>
        </w:rPr>
      </w:pPr>
      <w:hyperlink r:id="rId150"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51"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419DA980"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130204B0" w14:textId="1957077F" w:rsidR="00892659" w:rsidRDefault="00892659"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lastRenderedPageBreak/>
        <w:t>rpc和rest的区别</w:t>
      </w:r>
    </w:p>
    <w:p w14:paraId="3AC75227" w14:textId="0C12F39F"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rpc</w:t>
      </w:r>
      <w:r w:rsidRPr="00892659">
        <w:rPr>
          <w:rFonts w:ascii="Arial" w:eastAsia="宋体" w:hAnsi="Arial" w:cs="Arial"/>
          <w:color w:val="000000"/>
          <w:sz w:val="18"/>
          <w:szCs w:val="18"/>
          <w:shd w:val="clear" w:color="auto" w:fill="FFFFFF"/>
        </w:rPr>
        <w:t>:</w:t>
      </w:r>
      <w:r w:rsidRPr="00892659">
        <w:rPr>
          <w:rFonts w:ascii="Arial" w:eastAsia="宋体" w:hAnsi="Arial" w:cs="Arial" w:hint="eastAsia"/>
          <w:color w:val="000000"/>
          <w:sz w:val="18"/>
          <w:szCs w:val="18"/>
          <w:shd w:val="clear" w:color="auto" w:fill="FFFFFF"/>
        </w:rPr>
        <w:t xml:space="preserve"> </w:t>
      </w:r>
      <w:r w:rsidRPr="00892659">
        <w:rPr>
          <w:rFonts w:ascii="Arial" w:eastAsia="宋体" w:hAnsi="Arial" w:cs="Arial" w:hint="eastAsia"/>
          <w:color w:val="000000"/>
          <w:sz w:val="18"/>
          <w:szCs w:val="18"/>
          <w:shd w:val="clear" w:color="auto" w:fill="FFFFFF"/>
        </w:rPr>
        <w:t>远程方法调用，就是像调用本地方法一样调用远程方法。常见</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框架结构图：</w:t>
      </w:r>
    </w:p>
    <w:p w14:paraId="4E18BFED" w14:textId="4F6F7DD5" w:rsidR="00892659" w:rsidRDefault="00892659" w:rsidP="00892659">
      <w:r>
        <w:rPr>
          <w:noProof/>
        </w:rPr>
        <w:drawing>
          <wp:inline distT="0" distB="0" distL="0" distR="0" wp14:anchorId="628D7D67" wp14:editId="5AEE0F75">
            <wp:extent cx="4762500" cy="298704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24E537D6" w14:textId="0D9AEF5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框架要做到的最基本的三件事：</w:t>
      </w:r>
    </w:p>
    <w:p w14:paraId="5E09A966" w14:textId="0BDD5BAA"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1</w:t>
      </w:r>
      <w:r w:rsidRPr="00892659">
        <w:rPr>
          <w:rFonts w:ascii="Arial" w:eastAsia="宋体" w:hAnsi="Arial" w:cs="Arial"/>
          <w:color w:val="000000"/>
          <w:sz w:val="18"/>
          <w:szCs w:val="18"/>
          <w:shd w:val="clear" w:color="auto" w:fill="FFFFFF"/>
        </w:rPr>
        <w:t>、服务端如何确定客户端要调用的函数；</w:t>
      </w:r>
    </w:p>
    <w:p w14:paraId="2F63D2A6" w14:textId="461247E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在远程调用中，客户端和服务端分别维护一个【</w:t>
      </w:r>
      <w:r w:rsidRPr="00892659">
        <w:rPr>
          <w:rFonts w:ascii="Arial" w:eastAsia="宋体" w:hAnsi="Arial" w:cs="Arial"/>
          <w:color w:val="000000"/>
          <w:sz w:val="18"/>
          <w:szCs w:val="18"/>
          <w:shd w:val="clear" w:color="auto" w:fill="FFFFFF"/>
        </w:rPr>
        <w:t>ID-&gt;</w:t>
      </w:r>
      <w:r w:rsidRPr="00892659">
        <w:rPr>
          <w:rFonts w:ascii="Arial" w:eastAsia="宋体" w:hAnsi="Arial" w:cs="Arial"/>
          <w:color w:val="000000"/>
          <w:sz w:val="18"/>
          <w:szCs w:val="18"/>
          <w:shd w:val="clear" w:color="auto" w:fill="FFFFFF"/>
        </w:rPr>
        <w:t>函数】的对应表，</w:t>
      </w:r>
      <w:r w:rsidRPr="00892659">
        <w:rPr>
          <w:rFonts w:ascii="Arial" w:eastAsia="宋体" w:hAnsi="Arial" w:cs="Arial"/>
          <w:color w:val="000000"/>
          <w:sz w:val="18"/>
          <w:szCs w:val="18"/>
          <w:shd w:val="clear" w:color="auto" w:fill="FFFFFF"/>
        </w:rPr>
        <w:t xml:space="preserve">  ID</w:t>
      </w:r>
      <w:r w:rsidRPr="00892659">
        <w:rPr>
          <w:rFonts w:ascii="Arial" w:eastAsia="宋体" w:hAnsi="Arial" w:cs="Arial"/>
          <w:color w:val="000000"/>
          <w:sz w:val="18"/>
          <w:szCs w:val="18"/>
          <w:shd w:val="clear" w:color="auto" w:fill="FFFFFF"/>
        </w:rPr>
        <w:t>在所有进程中都是唯一确定的。客户端在做远程过程调用时，附上这个</w:t>
      </w:r>
      <w:r w:rsidRPr="00892659">
        <w:rPr>
          <w:rFonts w:ascii="Arial" w:eastAsia="宋体" w:hAnsi="Arial" w:cs="Arial"/>
          <w:color w:val="000000"/>
          <w:sz w:val="18"/>
          <w:szCs w:val="18"/>
          <w:shd w:val="clear" w:color="auto" w:fill="FFFFFF"/>
        </w:rPr>
        <w:t>ID</w:t>
      </w:r>
      <w:r w:rsidRPr="00892659">
        <w:rPr>
          <w:rFonts w:ascii="Arial" w:eastAsia="宋体" w:hAnsi="Arial" w:cs="Arial"/>
          <w:color w:val="000000"/>
          <w:sz w:val="18"/>
          <w:szCs w:val="18"/>
          <w:shd w:val="clear" w:color="auto" w:fill="FFFFFF"/>
        </w:rPr>
        <w:t>，服务端通过查表，来确定客户端需要调用的函数，然后执行相应函数的代码。</w:t>
      </w:r>
    </w:p>
    <w:p w14:paraId="26963393" w14:textId="465E074B"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2</w:t>
      </w:r>
      <w:r w:rsidRPr="00892659">
        <w:rPr>
          <w:rFonts w:ascii="Arial" w:eastAsia="宋体" w:hAnsi="Arial" w:cs="Arial"/>
          <w:color w:val="000000"/>
          <w:sz w:val="18"/>
          <w:szCs w:val="18"/>
          <w:shd w:val="clear" w:color="auto" w:fill="FFFFFF"/>
        </w:rPr>
        <w:t>、如何进行序列化和反序列化；</w:t>
      </w:r>
    </w:p>
    <w:p w14:paraId="5B284478" w14:textId="204AAAE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客户端和服务端交互时将参数或结果转化为字节流在网络中传输，那么数据转化为字节流的或者将字节流转换成能读取的固定格式时就需要进行序列化和反序列化，序列化和反序列化的速度也会影响远程调用的效率。</w:t>
      </w:r>
    </w:p>
    <w:p w14:paraId="13EDDFE9" w14:textId="6B8C2867"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3</w:t>
      </w:r>
      <w:r w:rsidRPr="00892659">
        <w:rPr>
          <w:rFonts w:ascii="Arial" w:eastAsia="宋体" w:hAnsi="Arial" w:cs="Arial"/>
          <w:color w:val="000000"/>
          <w:sz w:val="18"/>
          <w:szCs w:val="18"/>
          <w:shd w:val="clear" w:color="auto" w:fill="FFFFFF"/>
        </w:rPr>
        <w:t>、如何进行网络传输（选择何种网络协议）；</w:t>
      </w:r>
    </w:p>
    <w:p w14:paraId="27B3A6D1" w14:textId="62EE420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多数</w:t>
      </w: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框架选择</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作为传输协议，也有部分选择</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。如</w:t>
      </w:r>
      <w:r w:rsidRPr="00892659">
        <w:rPr>
          <w:rFonts w:ascii="Arial" w:eastAsia="宋体" w:hAnsi="Arial" w:cs="Arial"/>
          <w:color w:val="000000"/>
          <w:sz w:val="18"/>
          <w:szCs w:val="18"/>
          <w:shd w:val="clear" w:color="auto" w:fill="FFFFFF"/>
        </w:rPr>
        <w:t>gRPC</w:t>
      </w:r>
      <w:r w:rsidRPr="00892659">
        <w:rPr>
          <w:rFonts w:ascii="Arial" w:eastAsia="宋体" w:hAnsi="Arial" w:cs="Arial"/>
          <w:color w:val="000000"/>
          <w:sz w:val="18"/>
          <w:szCs w:val="18"/>
          <w:shd w:val="clear" w:color="auto" w:fill="FFFFFF"/>
        </w:rPr>
        <w:t>使用</w:t>
      </w:r>
      <w:r w:rsidRPr="00892659">
        <w:rPr>
          <w:rFonts w:ascii="Arial" w:eastAsia="宋体" w:hAnsi="Arial" w:cs="Arial"/>
          <w:color w:val="000000"/>
          <w:sz w:val="18"/>
          <w:szCs w:val="18"/>
          <w:shd w:val="clear" w:color="auto" w:fill="FFFFFF"/>
        </w:rPr>
        <w:t>HTTP2</w:t>
      </w:r>
      <w:r w:rsidRPr="00892659">
        <w:rPr>
          <w:rFonts w:ascii="Arial" w:eastAsia="宋体" w:hAnsi="Arial" w:cs="Arial"/>
          <w:color w:val="000000"/>
          <w:sz w:val="18"/>
          <w:szCs w:val="18"/>
          <w:shd w:val="clear" w:color="auto" w:fill="FFFFFF"/>
        </w:rPr>
        <w:t>。不同的协议各有利弊。</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更加高效，而</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在实际应用中更加的灵活。</w:t>
      </w:r>
    </w:p>
    <w:p w14:paraId="6968BF97" w14:textId="027235D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w:t>
      </w:r>
      <w:r w:rsidRPr="00892659">
        <w:rPr>
          <w:rFonts w:ascii="Arial" w:eastAsia="宋体" w:hAnsi="Arial" w:cs="Arial"/>
          <w:color w:val="000000"/>
          <w:sz w:val="18"/>
          <w:szCs w:val="18"/>
          <w:shd w:val="clear" w:color="auto" w:fill="FFFFFF"/>
        </w:rPr>
        <w:t>est</w:t>
      </w:r>
      <w:r w:rsidRPr="00892659">
        <w:rPr>
          <w:rFonts w:ascii="Arial" w:eastAsia="宋体" w:hAnsi="Arial" w:cs="Arial" w:hint="eastAsia"/>
          <w:color w:val="000000"/>
          <w:sz w:val="18"/>
          <w:szCs w:val="18"/>
          <w:shd w:val="clear" w:color="auto" w:fill="FFFFFF"/>
        </w:rPr>
        <w:t>：基于</w:t>
      </w:r>
      <w:r w:rsidRPr="00892659">
        <w:rPr>
          <w:rFonts w:ascii="Arial" w:eastAsia="宋体" w:hAnsi="Arial" w:cs="Arial" w:hint="eastAsia"/>
          <w:color w:val="000000"/>
          <w:sz w:val="18"/>
          <w:szCs w:val="18"/>
          <w:shd w:val="clear" w:color="auto" w:fill="FFFFFF"/>
        </w:rPr>
        <w:t>http</w:t>
      </w:r>
      <w:r w:rsidRPr="00892659">
        <w:rPr>
          <w:rFonts w:ascii="Arial" w:eastAsia="宋体" w:hAnsi="Arial" w:cs="Arial" w:hint="eastAsia"/>
          <w:color w:val="000000"/>
          <w:sz w:val="18"/>
          <w:szCs w:val="18"/>
          <w:shd w:val="clear" w:color="auto" w:fill="FFFFFF"/>
        </w:rPr>
        <w:t>协议，性能比</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低，但是更加的灵活。</w:t>
      </w:r>
    </w:p>
    <w:p w14:paraId="3A5E5E8D" w14:textId="5FEFF11E"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w:t>
      </w:r>
      <w:r w:rsidRPr="00D3363C">
        <w:rPr>
          <w:rFonts w:ascii="Arial" w:eastAsia="宋体" w:hAnsi="Arial" w:cs="Arial"/>
          <w:color w:val="000000"/>
          <w:sz w:val="18"/>
          <w:szCs w:val="18"/>
          <w:shd w:val="clear" w:color="auto" w:fill="FFFFFF"/>
        </w:rPr>
        <w:lastRenderedPageBreak/>
        <w:t>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lastRenderedPageBreak/>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lastRenderedPageBreak/>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lastRenderedPageBreak/>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lastRenderedPageBreak/>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lastRenderedPageBreak/>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443497AD" w14:textId="3A5E10C2" w:rsidR="002833BE" w:rsidRDefault="002833BE"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02F7D05" w14:textId="55068BBB" w:rsidR="00E96EC0" w:rsidRPr="001F6417" w:rsidRDefault="00E96EC0" w:rsidP="00E96EC0">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1C9B509E" w14:textId="772B7480" w:rsidR="00E96EC0" w:rsidRPr="001F6417" w:rsidRDefault="00E96EC0" w:rsidP="004469DB">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之后从库根据中继日志重做数据库变更操作。通过逻辑复制，以此来达到数据一致。</w:t>
      </w:r>
    </w:p>
    <w:p w14:paraId="5201B099" w14:textId="547336A2" w:rsidR="00E96EC0" w:rsidRPr="001F6417" w:rsidRDefault="00E96EC0" w:rsidP="00E96EC0">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761D7757" w14:textId="59213E19" w:rsidR="00AD7F7D" w:rsidRDefault="00E96EC0" w:rsidP="00E96EC0">
      <w:pPr>
        <w:rPr>
          <w:rFonts w:ascii="Arial" w:eastAsia="宋体" w:hAnsi="Arial" w:cs="Arial"/>
          <w:color w:val="000000"/>
          <w:sz w:val="18"/>
          <w:szCs w:val="18"/>
          <w:shd w:val="clear" w:color="auto" w:fill="FFFFFF"/>
        </w:rPr>
      </w:pPr>
      <w:r>
        <w:rPr>
          <w:noProof/>
        </w:rPr>
        <w:drawing>
          <wp:inline distT="0" distB="0" distL="0" distR="0" wp14:anchorId="343B56C3" wp14:editId="7E99F536">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w:t>
      </w:r>
      <w:r w:rsidRPr="00BC2A97">
        <w:rPr>
          <w:rFonts w:ascii="Arial" w:eastAsia="宋体" w:hAnsi="Arial" w:cs="Arial"/>
          <w:color w:val="000000"/>
          <w:sz w:val="18"/>
          <w:szCs w:val="18"/>
          <w:shd w:val="clear" w:color="auto" w:fill="FFFFFF"/>
        </w:rPr>
        <w:lastRenderedPageBreak/>
        <w:t>先移除</w:t>
      </w:r>
    </w:p>
    <w:p w14:paraId="575E513C" w14:textId="77777777" w:rsidR="00634DF9" w:rsidRPr="00BC2A97" w:rsidRDefault="00634DF9" w:rsidP="00BC2A97">
      <w:pPr>
        <w:rPr>
          <w:rFonts w:ascii="Arial" w:eastAsia="宋体" w:hAnsi="Arial" w:cs="Arial"/>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72C7AA" w14:textId="77777777" w:rsidR="009E3044" w:rsidRDefault="009E3044" w:rsidP="00030E1D">
      <w:r>
        <w:separator/>
      </w:r>
    </w:p>
  </w:endnote>
  <w:endnote w:type="continuationSeparator" w:id="0">
    <w:p w14:paraId="683FB02C" w14:textId="77777777" w:rsidR="009E3044" w:rsidRDefault="009E3044"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C26E94" w14:textId="77777777" w:rsidR="009E3044" w:rsidRDefault="009E3044" w:rsidP="00030E1D">
      <w:r>
        <w:separator/>
      </w:r>
    </w:p>
  </w:footnote>
  <w:footnote w:type="continuationSeparator" w:id="0">
    <w:p w14:paraId="77FFC969" w14:textId="77777777" w:rsidR="009E3044" w:rsidRDefault="009E3044"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9"/>
  </w:num>
  <w:num w:numId="4">
    <w:abstractNumId w:val="1"/>
  </w:num>
  <w:num w:numId="5">
    <w:abstractNumId w:val="4"/>
  </w:num>
  <w:num w:numId="6">
    <w:abstractNumId w:val="5"/>
  </w:num>
  <w:num w:numId="7">
    <w:abstractNumId w:val="0"/>
  </w:num>
  <w:num w:numId="8">
    <w:abstractNumId w:val="3"/>
  </w:num>
  <w:num w:numId="9">
    <w:abstractNumId w:val="10"/>
  </w:num>
  <w:num w:numId="10">
    <w:abstractNumId w:val="8"/>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2DEE"/>
    <w:rsid w:val="00003BB1"/>
    <w:rsid w:val="00011DF1"/>
    <w:rsid w:val="0001407B"/>
    <w:rsid w:val="00021D15"/>
    <w:rsid w:val="00025415"/>
    <w:rsid w:val="0003071F"/>
    <w:rsid w:val="00030DB4"/>
    <w:rsid w:val="00030E1D"/>
    <w:rsid w:val="0003652E"/>
    <w:rsid w:val="000442EA"/>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6BCD"/>
    <w:rsid w:val="000F3A02"/>
    <w:rsid w:val="000F6A18"/>
    <w:rsid w:val="00116FDC"/>
    <w:rsid w:val="00117A35"/>
    <w:rsid w:val="00123002"/>
    <w:rsid w:val="001446B2"/>
    <w:rsid w:val="00147BA6"/>
    <w:rsid w:val="00164A29"/>
    <w:rsid w:val="001754AD"/>
    <w:rsid w:val="001A26C3"/>
    <w:rsid w:val="001A4EDA"/>
    <w:rsid w:val="001B13A8"/>
    <w:rsid w:val="001B2E57"/>
    <w:rsid w:val="001B72A9"/>
    <w:rsid w:val="001D1663"/>
    <w:rsid w:val="001D1BD9"/>
    <w:rsid w:val="001E0C2A"/>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777B1"/>
    <w:rsid w:val="002833BE"/>
    <w:rsid w:val="002859AD"/>
    <w:rsid w:val="00296BCA"/>
    <w:rsid w:val="002B2E2C"/>
    <w:rsid w:val="002B3A0B"/>
    <w:rsid w:val="002D4F02"/>
    <w:rsid w:val="002F39DF"/>
    <w:rsid w:val="00303533"/>
    <w:rsid w:val="00306FA0"/>
    <w:rsid w:val="0030714D"/>
    <w:rsid w:val="003175BF"/>
    <w:rsid w:val="0032522B"/>
    <w:rsid w:val="003520AD"/>
    <w:rsid w:val="00360CCE"/>
    <w:rsid w:val="00364922"/>
    <w:rsid w:val="003955AA"/>
    <w:rsid w:val="003A16F8"/>
    <w:rsid w:val="003A2785"/>
    <w:rsid w:val="003B5521"/>
    <w:rsid w:val="003C29E4"/>
    <w:rsid w:val="003D5843"/>
    <w:rsid w:val="003E2E11"/>
    <w:rsid w:val="003E4874"/>
    <w:rsid w:val="004030F6"/>
    <w:rsid w:val="004077AD"/>
    <w:rsid w:val="00407DB6"/>
    <w:rsid w:val="00412226"/>
    <w:rsid w:val="00417C08"/>
    <w:rsid w:val="00417E53"/>
    <w:rsid w:val="0042112D"/>
    <w:rsid w:val="004310E8"/>
    <w:rsid w:val="0044397D"/>
    <w:rsid w:val="004469DB"/>
    <w:rsid w:val="00454086"/>
    <w:rsid w:val="004775CA"/>
    <w:rsid w:val="004838C8"/>
    <w:rsid w:val="00483A66"/>
    <w:rsid w:val="004853EE"/>
    <w:rsid w:val="004941E7"/>
    <w:rsid w:val="004A1FFA"/>
    <w:rsid w:val="004B16A9"/>
    <w:rsid w:val="004C6E66"/>
    <w:rsid w:val="004E252F"/>
    <w:rsid w:val="004F1866"/>
    <w:rsid w:val="004F1E22"/>
    <w:rsid w:val="00514B43"/>
    <w:rsid w:val="00515126"/>
    <w:rsid w:val="005175D5"/>
    <w:rsid w:val="005249FC"/>
    <w:rsid w:val="00532608"/>
    <w:rsid w:val="00536A81"/>
    <w:rsid w:val="00545AF0"/>
    <w:rsid w:val="005601DE"/>
    <w:rsid w:val="005633BF"/>
    <w:rsid w:val="005728C3"/>
    <w:rsid w:val="00572A1C"/>
    <w:rsid w:val="005846C1"/>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30A73"/>
    <w:rsid w:val="00633C88"/>
    <w:rsid w:val="00634DF9"/>
    <w:rsid w:val="00654B1D"/>
    <w:rsid w:val="0066161C"/>
    <w:rsid w:val="00663694"/>
    <w:rsid w:val="00672B65"/>
    <w:rsid w:val="00675C7E"/>
    <w:rsid w:val="006767C7"/>
    <w:rsid w:val="006905BA"/>
    <w:rsid w:val="00691151"/>
    <w:rsid w:val="0069417C"/>
    <w:rsid w:val="0069735D"/>
    <w:rsid w:val="006A15FF"/>
    <w:rsid w:val="006B6E7A"/>
    <w:rsid w:val="006C1D42"/>
    <w:rsid w:val="006D1C9C"/>
    <w:rsid w:val="006D21C1"/>
    <w:rsid w:val="006D396F"/>
    <w:rsid w:val="006D7FF1"/>
    <w:rsid w:val="006F0E86"/>
    <w:rsid w:val="006F426E"/>
    <w:rsid w:val="00711764"/>
    <w:rsid w:val="00712E33"/>
    <w:rsid w:val="00726BD7"/>
    <w:rsid w:val="00740446"/>
    <w:rsid w:val="007453B9"/>
    <w:rsid w:val="0075311F"/>
    <w:rsid w:val="00756252"/>
    <w:rsid w:val="007710E4"/>
    <w:rsid w:val="00784D9E"/>
    <w:rsid w:val="007B4534"/>
    <w:rsid w:val="007B678B"/>
    <w:rsid w:val="007C1EE9"/>
    <w:rsid w:val="007D0D4D"/>
    <w:rsid w:val="007E2033"/>
    <w:rsid w:val="007F72C3"/>
    <w:rsid w:val="008007DF"/>
    <w:rsid w:val="00803339"/>
    <w:rsid w:val="00811BAC"/>
    <w:rsid w:val="00814376"/>
    <w:rsid w:val="00822519"/>
    <w:rsid w:val="008267AB"/>
    <w:rsid w:val="008321E5"/>
    <w:rsid w:val="00833148"/>
    <w:rsid w:val="0083724B"/>
    <w:rsid w:val="00876DF2"/>
    <w:rsid w:val="00892659"/>
    <w:rsid w:val="008A70E2"/>
    <w:rsid w:val="008B33D9"/>
    <w:rsid w:val="008B4AAC"/>
    <w:rsid w:val="008C0EF4"/>
    <w:rsid w:val="008E41E0"/>
    <w:rsid w:val="008F6CD9"/>
    <w:rsid w:val="0090061C"/>
    <w:rsid w:val="00907B4E"/>
    <w:rsid w:val="009138F9"/>
    <w:rsid w:val="00917028"/>
    <w:rsid w:val="00924AC0"/>
    <w:rsid w:val="00934519"/>
    <w:rsid w:val="00936CF6"/>
    <w:rsid w:val="00940955"/>
    <w:rsid w:val="0094468C"/>
    <w:rsid w:val="00951554"/>
    <w:rsid w:val="00956DEE"/>
    <w:rsid w:val="00965C7A"/>
    <w:rsid w:val="00971E53"/>
    <w:rsid w:val="009730C2"/>
    <w:rsid w:val="00987011"/>
    <w:rsid w:val="009A08FF"/>
    <w:rsid w:val="009A3E42"/>
    <w:rsid w:val="009B7749"/>
    <w:rsid w:val="009C071E"/>
    <w:rsid w:val="009D2DB0"/>
    <w:rsid w:val="009E3044"/>
    <w:rsid w:val="009E3985"/>
    <w:rsid w:val="009E581A"/>
    <w:rsid w:val="00A10EF5"/>
    <w:rsid w:val="00A13EB6"/>
    <w:rsid w:val="00A26637"/>
    <w:rsid w:val="00A279A6"/>
    <w:rsid w:val="00A4236F"/>
    <w:rsid w:val="00A42605"/>
    <w:rsid w:val="00A62F4B"/>
    <w:rsid w:val="00A867C2"/>
    <w:rsid w:val="00A94ADF"/>
    <w:rsid w:val="00AA1F46"/>
    <w:rsid w:val="00AA396A"/>
    <w:rsid w:val="00AD63D2"/>
    <w:rsid w:val="00AD7F7D"/>
    <w:rsid w:val="00AF1063"/>
    <w:rsid w:val="00B029C1"/>
    <w:rsid w:val="00B074D9"/>
    <w:rsid w:val="00B17A28"/>
    <w:rsid w:val="00B208F4"/>
    <w:rsid w:val="00B31803"/>
    <w:rsid w:val="00B32A42"/>
    <w:rsid w:val="00B33470"/>
    <w:rsid w:val="00B378BA"/>
    <w:rsid w:val="00B40AA8"/>
    <w:rsid w:val="00B422F8"/>
    <w:rsid w:val="00B54FD0"/>
    <w:rsid w:val="00B645E7"/>
    <w:rsid w:val="00B67CED"/>
    <w:rsid w:val="00B86727"/>
    <w:rsid w:val="00B91166"/>
    <w:rsid w:val="00BA2227"/>
    <w:rsid w:val="00BA7674"/>
    <w:rsid w:val="00BB0F88"/>
    <w:rsid w:val="00BB2BBB"/>
    <w:rsid w:val="00BB3C97"/>
    <w:rsid w:val="00BC139B"/>
    <w:rsid w:val="00BC2A97"/>
    <w:rsid w:val="00BE267A"/>
    <w:rsid w:val="00C03E85"/>
    <w:rsid w:val="00C11E32"/>
    <w:rsid w:val="00C26583"/>
    <w:rsid w:val="00C576CF"/>
    <w:rsid w:val="00C60899"/>
    <w:rsid w:val="00C66069"/>
    <w:rsid w:val="00C70F55"/>
    <w:rsid w:val="00C80C4B"/>
    <w:rsid w:val="00C858C6"/>
    <w:rsid w:val="00C952CD"/>
    <w:rsid w:val="00CB5768"/>
    <w:rsid w:val="00CD2EFA"/>
    <w:rsid w:val="00CE135B"/>
    <w:rsid w:val="00CE18D2"/>
    <w:rsid w:val="00CF5207"/>
    <w:rsid w:val="00D15FD1"/>
    <w:rsid w:val="00D20C62"/>
    <w:rsid w:val="00D2540F"/>
    <w:rsid w:val="00D3363C"/>
    <w:rsid w:val="00D37564"/>
    <w:rsid w:val="00D507EB"/>
    <w:rsid w:val="00D514F8"/>
    <w:rsid w:val="00D563C5"/>
    <w:rsid w:val="00D67CB5"/>
    <w:rsid w:val="00D71CF0"/>
    <w:rsid w:val="00D93375"/>
    <w:rsid w:val="00DA49DD"/>
    <w:rsid w:val="00DC3020"/>
    <w:rsid w:val="00E142D4"/>
    <w:rsid w:val="00E15AD5"/>
    <w:rsid w:val="00E21B3C"/>
    <w:rsid w:val="00E2552D"/>
    <w:rsid w:val="00E43788"/>
    <w:rsid w:val="00E53231"/>
    <w:rsid w:val="00E7236F"/>
    <w:rsid w:val="00E96033"/>
    <w:rsid w:val="00E96EC0"/>
    <w:rsid w:val="00EA19D1"/>
    <w:rsid w:val="00EA1DB6"/>
    <w:rsid w:val="00EA694F"/>
    <w:rsid w:val="00EB7310"/>
    <w:rsid w:val="00EC5480"/>
    <w:rsid w:val="00ED0F27"/>
    <w:rsid w:val="00ED11FC"/>
    <w:rsid w:val="00EE1AC6"/>
    <w:rsid w:val="00EE7731"/>
    <w:rsid w:val="00EF5E30"/>
    <w:rsid w:val="00EF7669"/>
    <w:rsid w:val="00F10077"/>
    <w:rsid w:val="00F1299D"/>
    <w:rsid w:val="00F13A80"/>
    <w:rsid w:val="00F214A4"/>
    <w:rsid w:val="00F23AD2"/>
    <w:rsid w:val="00F35B0A"/>
    <w:rsid w:val="00F366A6"/>
    <w:rsid w:val="00F56358"/>
    <w:rsid w:val="00F760B5"/>
    <w:rsid w:val="00F774D9"/>
    <w:rsid w:val="00F82860"/>
    <w:rsid w:val="00F82D28"/>
    <w:rsid w:val="00F86F94"/>
    <w:rsid w:val="00FA1FD8"/>
    <w:rsid w:val="00FB61DB"/>
    <w:rsid w:val="00FC722D"/>
    <w:rsid w:val="00FD4AAB"/>
    <w:rsid w:val="00FF36B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 w:type="character" w:styleId="ab">
    <w:name w:val="Strong"/>
    <w:basedOn w:val="a0"/>
    <w:uiPriority w:val="22"/>
    <w:qFormat/>
    <w:rsid w:val="002859A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5359">
      <w:bodyDiv w:val="1"/>
      <w:marLeft w:val="0"/>
      <w:marRight w:val="0"/>
      <w:marTop w:val="0"/>
      <w:marBottom w:val="0"/>
      <w:divBdr>
        <w:top w:val="none" w:sz="0" w:space="0" w:color="auto"/>
        <w:left w:val="none" w:sz="0" w:space="0" w:color="auto"/>
        <w:bottom w:val="none" w:sz="0" w:space="0" w:color="auto"/>
        <w:right w:val="none" w:sz="0" w:space="0" w:color="auto"/>
      </w:divBdr>
    </w:div>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jpeg"/><Relationship Id="rId170" Type="http://schemas.openxmlformats.org/officeDocument/2006/relationships/image" Target="media/image160.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hyperlink" Target="https://www.cnblogs.com/yxysuanfa/p/7125639.html" TargetMode="Externa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hyperlink" Target="http://blog.chinaunix.net/uid-143884-id-2815259.html" TargetMode="External"/><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1.png"/><Relationship Id="rId166" Type="http://schemas.openxmlformats.org/officeDocument/2006/relationships/image" Target="media/image156.jpeg"/><Relationship Id="rId18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hyperlink" Target="http://blog.chinaunix.net/uid-143884-id-2815259.html" TargetMode="External"/><Relationship Id="rId156" Type="http://schemas.openxmlformats.org/officeDocument/2006/relationships/image" Target="media/image146.png"/><Relationship Id="rId177"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62.png"/><Relationship Id="rId180" Type="http://schemas.openxmlformats.org/officeDocument/2006/relationships/image" Target="media/image17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5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7.png"/><Relationship Id="rId178" Type="http://schemas.openxmlformats.org/officeDocument/2006/relationships/image" Target="media/image168.jpe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3.png"/><Relationship Id="rId174" Type="http://schemas.openxmlformats.org/officeDocument/2006/relationships/image" Target="media/image164.jpeg"/><Relationship Id="rId179" Type="http://schemas.openxmlformats.org/officeDocument/2006/relationships/image" Target="media/image16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hyperlink" Target="https://www.cnblogs.com/yxysuanfa/p/7125639.html" TargetMode="External"/><Relationship Id="rId164" Type="http://schemas.openxmlformats.org/officeDocument/2006/relationships/image" Target="media/image154.png"/><Relationship Id="rId169" Type="http://schemas.openxmlformats.org/officeDocument/2006/relationships/image" Target="media/image1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6195</TotalTime>
  <Pages>98</Pages>
  <Words>5550</Words>
  <Characters>31635</Characters>
  <Application>Microsoft Office Word</Application>
  <DocSecurity>0</DocSecurity>
  <Lines>263</Lines>
  <Paragraphs>74</Paragraphs>
  <ScaleCrop>false</ScaleCrop>
  <Company/>
  <LinksUpToDate>false</LinksUpToDate>
  <CharactersWithSpaces>37111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286</cp:revision>
  <dcterms:created xsi:type="dcterms:W3CDTF">2019-07-25T12:27:00Z</dcterms:created>
  <dcterms:modified xsi:type="dcterms:W3CDTF">2019-08-21T01:37:00Z</dcterms:modified>
</cp:coreProperties>
</file>